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FEF" w:rsidRDefault="00BA7FEF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BA7FEF" w:rsidRDefault="00BA7FEF">
      <w:pPr>
        <w:pStyle w:val="ConsPlusTitle"/>
        <w:jc w:val="center"/>
      </w:pPr>
    </w:p>
    <w:p w:rsidR="00BA7FEF" w:rsidRDefault="00BA7FEF">
      <w:pPr>
        <w:pStyle w:val="ConsPlusTitle"/>
        <w:jc w:val="center"/>
      </w:pPr>
      <w:r>
        <w:t>ПОСТАНОВЛЕНИЕ</w:t>
      </w:r>
    </w:p>
    <w:p w:rsidR="00BA7FEF" w:rsidRDefault="00BA7FEF">
      <w:pPr>
        <w:pStyle w:val="ConsPlusTitle"/>
        <w:jc w:val="center"/>
      </w:pPr>
      <w:r>
        <w:t>от 15 августа 2024 г. N 534-ПП</w:t>
      </w:r>
    </w:p>
    <w:p w:rsidR="00BA7FEF" w:rsidRDefault="00BA7FEF">
      <w:pPr>
        <w:pStyle w:val="ConsPlusTitle"/>
        <w:jc w:val="center"/>
      </w:pPr>
    </w:p>
    <w:p w:rsidR="00BA7FEF" w:rsidRDefault="00BA7FEF">
      <w:pPr>
        <w:pStyle w:val="ConsPlusTitle"/>
        <w:jc w:val="center"/>
      </w:pPr>
      <w:r>
        <w:t>ОБ ОБЛАСТНОМ СТАНДАРТЕ СТОИМОСТИ</w:t>
      </w:r>
    </w:p>
    <w:p w:rsidR="00BA7FEF" w:rsidRDefault="00BA7FEF">
      <w:pPr>
        <w:pStyle w:val="ConsPlusTitle"/>
        <w:jc w:val="center"/>
      </w:pPr>
      <w:r>
        <w:t>ЖИЛИЩНО-КОММУНАЛЬНЫХ УСЛУГ НА 2024 ГОД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</w:t>
      </w:r>
      <w:hyperlink r:id="rId5">
        <w:r>
          <w:rPr>
            <w:color w:val="0000FF"/>
          </w:rPr>
          <w:t>пунктом 22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услуг", и </w:t>
      </w:r>
      <w:hyperlink r:id="rId6">
        <w:r>
          <w:rPr>
            <w:color w:val="0000FF"/>
          </w:rPr>
          <w:t>Законом</w:t>
        </w:r>
      </w:hyperlink>
      <w:r>
        <w:t xml:space="preserve"> Свердловской области от 15 июля 2005 года N 89-ОЗ "О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в Свердловской области" Правительство Свердловской области постановляет:</w:t>
      </w:r>
    </w:p>
    <w:p w:rsidR="00BA7FEF" w:rsidRDefault="00BA7FEF">
      <w:pPr>
        <w:pStyle w:val="ConsPlusNormal"/>
        <w:spacing w:before="220"/>
        <w:ind w:firstLine="540"/>
        <w:jc w:val="both"/>
      </w:pPr>
      <w:r>
        <w:t>1. Установить:</w:t>
      </w:r>
    </w:p>
    <w:p w:rsidR="00BA7FEF" w:rsidRDefault="00BA7FEF">
      <w:pPr>
        <w:pStyle w:val="ConsPlusNormal"/>
        <w:spacing w:before="220"/>
        <w:ind w:firstLine="540"/>
        <w:jc w:val="both"/>
      </w:pPr>
      <w:r>
        <w:t xml:space="preserve">1) </w:t>
      </w:r>
      <w:hyperlink w:anchor="P32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лиц, указанных в </w:t>
      </w:r>
      <w:hyperlink r:id="rId7">
        <w:r>
          <w:rPr>
            <w:color w:val="0000FF"/>
          </w:rPr>
          <w:t>пунктах 1</w:t>
        </w:r>
      </w:hyperlink>
      <w:r>
        <w:t xml:space="preserve"> - </w:t>
      </w:r>
      <w:hyperlink r:id="rId8">
        <w:r>
          <w:rPr>
            <w:color w:val="0000FF"/>
          </w:rPr>
          <w:t>3 части 2 статьи 159</w:t>
        </w:r>
      </w:hyperlink>
      <w:r>
        <w:t xml:space="preserve"> Жилищного кодекса Российской Федерации, дифференцированный по муниципальным образованиям, расположенным на территории Свердловской области, на 2024 год (приложение N 1);</w:t>
      </w:r>
    </w:p>
    <w:p w:rsidR="00BA7FEF" w:rsidRDefault="00BA7FEF">
      <w:pPr>
        <w:pStyle w:val="ConsPlusNormal"/>
        <w:spacing w:before="220"/>
        <w:ind w:firstLine="540"/>
        <w:jc w:val="both"/>
      </w:pPr>
      <w:r>
        <w:t xml:space="preserve">2) </w:t>
      </w:r>
      <w:hyperlink w:anchor="P792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Жилищного </w:t>
      </w:r>
      <w:hyperlink r:id="rId9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ремонт, дифференцированный по муниципальным образованиям, расположенным на территории Свердловской области, на 2024 год (приложение N 2);</w:t>
      </w:r>
    </w:p>
    <w:p w:rsidR="00BA7FEF" w:rsidRDefault="00BA7FEF">
      <w:pPr>
        <w:pStyle w:val="ConsPlusNormal"/>
        <w:spacing w:before="220"/>
        <w:ind w:firstLine="540"/>
        <w:jc w:val="both"/>
      </w:pPr>
      <w:r>
        <w:t xml:space="preserve">3) </w:t>
      </w:r>
      <w:hyperlink w:anchor="P1554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</w:t>
      </w:r>
      <w:hyperlink r:id="rId10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собственников жилых домов, дифференцированный по муниципальным образованиям, расположенным на территории Свердловской области, на 2024 год (приложение N 3).</w:t>
      </w:r>
    </w:p>
    <w:p w:rsidR="00BA7FEF" w:rsidRDefault="00BA7FE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22.02.2024 N 114-ПП "Об областном стандарте стоимости жилищно-коммунальных услуг на 2024 год" ("Официальный интернет-портал правовой информации Свердловской области" (</w:t>
      </w:r>
      <w:hyperlink r:id="rId12">
        <w:r>
          <w:rPr>
            <w:color w:val="0000FF"/>
          </w:rPr>
          <w:t>www.pravo.gov66.ru</w:t>
        </w:r>
      </w:hyperlink>
      <w:r>
        <w:t>), 2024, 26 февраля, N 41983).</w:t>
      </w:r>
    </w:p>
    <w:p w:rsidR="00BA7FEF" w:rsidRDefault="00BA7FEF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Свердловской области С.В. Швиндта.</w:t>
      </w:r>
    </w:p>
    <w:p w:rsidR="00BA7FEF" w:rsidRDefault="00BA7FEF">
      <w:pPr>
        <w:pStyle w:val="ConsPlusNormal"/>
        <w:spacing w:before="220"/>
        <w:ind w:firstLine="540"/>
        <w:jc w:val="both"/>
      </w:pPr>
      <w:r>
        <w:t>4. Настоящее Постановление вступает в силу на следующий день после его официального опубликования и распространяет свое действие на отношения, возникшие с 1 июля 2024 года.</w:t>
      </w:r>
    </w:p>
    <w:p w:rsidR="00BA7FEF" w:rsidRDefault="00BA7FEF">
      <w:pPr>
        <w:pStyle w:val="ConsPlusNormal"/>
        <w:spacing w:before="220"/>
        <w:ind w:firstLine="540"/>
        <w:jc w:val="both"/>
      </w:pPr>
      <w:r>
        <w:t>5. Настоящее Постановление опубликовать на "Официальном интернет-портале правовой информации Свердловской области" (</w:t>
      </w:r>
      <w:hyperlink r:id="rId13">
        <w:r>
          <w:rPr>
            <w:color w:val="0000FF"/>
          </w:rPr>
          <w:t>www.pravo.gov66.ru</w:t>
        </w:r>
      </w:hyperlink>
      <w:r>
        <w:t>).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right"/>
      </w:pPr>
      <w:r>
        <w:t>Исполняющий обязанности</w:t>
      </w:r>
    </w:p>
    <w:p w:rsidR="00BA7FEF" w:rsidRDefault="00BA7FEF">
      <w:pPr>
        <w:pStyle w:val="ConsPlusNormal"/>
        <w:jc w:val="right"/>
      </w:pPr>
      <w:r>
        <w:t>Губернатора Свердловской области</w:t>
      </w:r>
    </w:p>
    <w:p w:rsidR="00BA7FEF" w:rsidRDefault="00BA7FEF">
      <w:pPr>
        <w:pStyle w:val="ConsPlusNormal"/>
        <w:jc w:val="right"/>
      </w:pPr>
      <w:r>
        <w:t>О.Л.ЧЕМЕЗОВ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 N 1</w:t>
      </w:r>
    </w:p>
    <w:p w:rsidR="00BA7FEF" w:rsidRDefault="00BA7FEF">
      <w:pPr>
        <w:pStyle w:val="ConsPlusNormal"/>
        <w:jc w:val="right"/>
      </w:pPr>
      <w:r>
        <w:t>к Постановлению Правительства</w:t>
      </w:r>
    </w:p>
    <w:p w:rsidR="00BA7FEF" w:rsidRDefault="00BA7FEF">
      <w:pPr>
        <w:pStyle w:val="ConsPlusNormal"/>
        <w:jc w:val="right"/>
      </w:pPr>
      <w:r>
        <w:t>Свердловской области</w:t>
      </w:r>
    </w:p>
    <w:p w:rsidR="00BA7FEF" w:rsidRDefault="00BA7FEF">
      <w:pPr>
        <w:pStyle w:val="ConsPlusNormal"/>
        <w:jc w:val="right"/>
      </w:pPr>
      <w:r>
        <w:t>от 15 августа 2024 г. N 534-ПП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Title"/>
        <w:jc w:val="center"/>
      </w:pPr>
      <w:bookmarkStart w:id="1" w:name="P32"/>
      <w:bookmarkEnd w:id="1"/>
      <w:r>
        <w:t>РАЗМЕР</w:t>
      </w:r>
    </w:p>
    <w:p w:rsidR="00BA7FEF" w:rsidRDefault="00BA7FEF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BA7FEF" w:rsidRDefault="00BA7FEF">
      <w:pPr>
        <w:pStyle w:val="ConsPlusTitle"/>
        <w:jc w:val="center"/>
      </w:pPr>
      <w:r>
        <w:t>ДЛЯ ЛИЦ, УКАЗАННЫХ В ПУНКТАХ 1 - 3 ЧАСТИ 2 СТАТЬИ 159</w:t>
      </w:r>
    </w:p>
    <w:p w:rsidR="00BA7FEF" w:rsidRDefault="00BA7FEF">
      <w:pPr>
        <w:pStyle w:val="ConsPlusTitle"/>
        <w:jc w:val="center"/>
      </w:pPr>
      <w:r>
        <w:t>ЖИЛИЩНОГО КОДЕКСА РОССИЙСКОЙ ФЕДЕРАЦИИ, ДИФФЕРЕНЦИРОВАННЫЙ</w:t>
      </w:r>
    </w:p>
    <w:p w:rsidR="00BA7FEF" w:rsidRDefault="00BA7FEF">
      <w:pPr>
        <w:pStyle w:val="ConsPlusTitle"/>
        <w:jc w:val="center"/>
      </w:pPr>
      <w:r>
        <w:t>ПО МУНИЦИПАЛЬНЫМ ОБРАЗОВАНИЯМ, РАСПОЛОЖЕННЫМ НА ТЕРРИТОРИИ</w:t>
      </w:r>
    </w:p>
    <w:p w:rsidR="00BA7FEF" w:rsidRDefault="00BA7FEF">
      <w:pPr>
        <w:pStyle w:val="ConsPlusTitle"/>
        <w:jc w:val="center"/>
      </w:pPr>
      <w:r>
        <w:t>СВЕРДЛОВСКОЙ ОБЛАСТИ, НА 2024 ГОД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sectPr w:rsidR="00BA7FEF" w:rsidSect="000332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BA7FEF">
        <w:tc>
          <w:tcPr>
            <w:tcW w:w="1020" w:type="dxa"/>
            <w:vMerge w:val="restart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231" w:type="dxa"/>
            <w:vMerge w:val="restart"/>
          </w:tcPr>
          <w:p w:rsidR="00BA7FEF" w:rsidRDefault="00BA7FEF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BA7FEF" w:rsidRDefault="00BA7FEF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BA7FEF">
        <w:tc>
          <w:tcPr>
            <w:tcW w:w="1020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3231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BA7FEF" w:rsidRDefault="00BA7FEF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BA7FEF" w:rsidRDefault="00BA7FEF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BA7FEF">
        <w:tc>
          <w:tcPr>
            <w:tcW w:w="1020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3231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6913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5401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5185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3084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3022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7938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6071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5804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2771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2724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6067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5804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3646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3166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3097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6762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5203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3791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3313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5497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4211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4027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5497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4211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4027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4368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4368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3480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5751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4453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5751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4453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5304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3933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3737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2177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7510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5847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5609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4839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4026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3910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6604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2307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5856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4716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4553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5856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4716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4553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6525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5303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5128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3798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3444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3393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5066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3954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3795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2995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2477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5787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4496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4311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2492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6857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5309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5087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2736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Верхняя Пышма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4912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4042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3348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6820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5359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3836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3251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6218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4701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4484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2757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2281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5084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4121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5084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4121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2461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7052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5412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5177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3037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2622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5356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4254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2573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6527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5119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4918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3824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3197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5005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3989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3035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5011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3845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2510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Городской округ "город Ирбит" </w:t>
            </w:r>
            <w:r>
              <w:lastRenderedPageBreak/>
              <w:t>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6504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5107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4907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2997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2938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9235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6781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6431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5406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4171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3994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7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6798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5301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5087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4367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3643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3539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78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6063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6063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4619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6121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4206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6121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4206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6623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5155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2928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4659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3589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3436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2418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2011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5486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4164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2758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7316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5713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5483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3187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5029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3951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3796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2848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2767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5418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4114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2721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7299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5403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3383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6640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6640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5012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5726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4512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2761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6112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4804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4617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4127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3354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5188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2769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5589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4411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2459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5765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4383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2908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5498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4335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4168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4335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4168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5366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4222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4058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2707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2645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4117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2943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2513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4846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1921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4283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3388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4283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3388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4071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3937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2943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5750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2514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4893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3916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3776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2993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9366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7307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7013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4351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3888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3821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5077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4881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3023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7640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5792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5528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3034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2953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3510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4493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2272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5247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4146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3989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3237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2710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6067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4705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3307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2753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5243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3636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6774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4986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4731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1928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4413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4271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4413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4271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5897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4589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4402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2891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6082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4834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2937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2653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6877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5365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5148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2873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2823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8029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6190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5927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2873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5919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4474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3459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2908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4281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3282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2361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4795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2831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Муниципальное образование Баженовское сельское поселение Байкаловского </w:t>
            </w:r>
            <w:r>
              <w:lastRenderedPageBreak/>
              <w:t>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2224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1663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6242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4507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2024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5507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1189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Восточное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4359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4126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4359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4126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6295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4466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6295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4466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"Зареченское сельское поселение"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3965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3965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Калиновское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3633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Обуховское сельское поселение </w:t>
            </w:r>
            <w:r>
              <w:lastRenderedPageBreak/>
              <w:t>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6283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4279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Городское поселение Атиг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7812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6094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5848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3305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3246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6086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4748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2505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Дружининское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6957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5134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4873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2052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6386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4424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1642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5965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2173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Нижнесергинское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6026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4785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4608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2804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4606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3374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3197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1434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6283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5071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4898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3639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3269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3216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4532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2174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4757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3506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3327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1619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Кузнецовское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1515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Таборинское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4388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4388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Унже-Павинское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1537</w:t>
            </w:r>
          </w:p>
        </w:tc>
      </w:tr>
    </w:tbl>
    <w:p w:rsidR="00BA7FEF" w:rsidRDefault="00BA7FEF">
      <w:pPr>
        <w:pStyle w:val="ConsPlusNormal"/>
        <w:sectPr w:rsidR="00BA7F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ind w:firstLine="540"/>
        <w:jc w:val="both"/>
      </w:pPr>
      <w:r>
        <w:t>--------------------------------</w:t>
      </w:r>
    </w:p>
    <w:p w:rsidR="00BA7FEF" w:rsidRDefault="00BA7FEF">
      <w:pPr>
        <w:pStyle w:val="ConsPlusNormal"/>
        <w:spacing w:before="220"/>
        <w:ind w:firstLine="540"/>
        <w:jc w:val="both"/>
      </w:pPr>
      <w:bookmarkStart w:id="2" w:name="P780"/>
      <w:bookmarkEnd w:id="2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BA7FEF" w:rsidRDefault="00BA7FEF">
      <w:pPr>
        <w:pStyle w:val="ConsPlusNormal"/>
        <w:spacing w:before="220"/>
        <w:ind w:firstLine="540"/>
        <w:jc w:val="both"/>
      </w:pPr>
      <w:bookmarkStart w:id="3" w:name="P781"/>
      <w:bookmarkEnd w:id="3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right"/>
        <w:outlineLvl w:val="0"/>
      </w:pPr>
      <w:r>
        <w:t>Приложение N 2</w:t>
      </w:r>
    </w:p>
    <w:p w:rsidR="00BA7FEF" w:rsidRDefault="00BA7FEF">
      <w:pPr>
        <w:pStyle w:val="ConsPlusNormal"/>
        <w:jc w:val="right"/>
      </w:pPr>
      <w:r>
        <w:t>к Постановлению Правительства</w:t>
      </w:r>
    </w:p>
    <w:p w:rsidR="00BA7FEF" w:rsidRDefault="00BA7FEF">
      <w:pPr>
        <w:pStyle w:val="ConsPlusNormal"/>
        <w:jc w:val="right"/>
      </w:pPr>
      <w:r>
        <w:t>Свердловской области</w:t>
      </w:r>
    </w:p>
    <w:p w:rsidR="00BA7FEF" w:rsidRDefault="00BA7FEF">
      <w:pPr>
        <w:pStyle w:val="ConsPlusNormal"/>
        <w:jc w:val="right"/>
      </w:pPr>
      <w:r>
        <w:t>от 15 августа 2024 г. N 534-ПП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Title"/>
        <w:jc w:val="center"/>
      </w:pPr>
      <w:bookmarkStart w:id="4" w:name="P792"/>
      <w:bookmarkEnd w:id="4"/>
      <w:r>
        <w:t>РАЗМЕР</w:t>
      </w:r>
    </w:p>
    <w:p w:rsidR="00BA7FEF" w:rsidRDefault="00BA7FEF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BA7FEF" w:rsidRDefault="00BA7FEF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BA7FEF" w:rsidRDefault="00BA7FEF">
      <w:pPr>
        <w:pStyle w:val="ConsPlusTitle"/>
        <w:jc w:val="center"/>
      </w:pPr>
      <w:r>
        <w:t>КОТОРЫЕ В СООТВЕТСТВИИ С ТРЕБОВАНИЯМИ ЖИЛИЩНОГО КОДЕКСА</w:t>
      </w:r>
    </w:p>
    <w:p w:rsidR="00BA7FEF" w:rsidRDefault="00BA7FEF">
      <w:pPr>
        <w:pStyle w:val="ConsPlusTitle"/>
        <w:jc w:val="center"/>
      </w:pPr>
      <w:r>
        <w:t>РОССИЙСКОЙ ФЕДЕРАЦИИ ОБЯЗАНЫ ВНОСИТЬ ВЗНОСЫ НА КАПИТАЛЬНЫЙ</w:t>
      </w:r>
    </w:p>
    <w:p w:rsidR="00BA7FEF" w:rsidRDefault="00BA7FEF">
      <w:pPr>
        <w:pStyle w:val="ConsPlusTitle"/>
        <w:jc w:val="center"/>
      </w:pPr>
      <w:r>
        <w:t>РЕМОНТ, ДИФФЕРЕНЦИРОВАННЫЙ ПО МУНИЦИПАЛЬНЫМ ОБРАЗОВАНИЯМ,</w:t>
      </w:r>
    </w:p>
    <w:p w:rsidR="00BA7FEF" w:rsidRDefault="00BA7FEF">
      <w:pPr>
        <w:pStyle w:val="ConsPlusTitle"/>
        <w:jc w:val="center"/>
      </w:pPr>
      <w:r>
        <w:t>РАСПОЛОЖЕННЫМ НА ТЕРРИТОРИИ СВЕРДЛОВСКОЙ ОБЛАСТИ,</w:t>
      </w:r>
    </w:p>
    <w:p w:rsidR="00BA7FEF" w:rsidRDefault="00BA7FEF">
      <w:pPr>
        <w:pStyle w:val="ConsPlusTitle"/>
        <w:jc w:val="center"/>
      </w:pPr>
      <w:r>
        <w:t>НА 2024 ГОД</w:t>
      </w:r>
    </w:p>
    <w:p w:rsidR="00BA7FEF" w:rsidRDefault="00BA7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BA7FEF">
        <w:tc>
          <w:tcPr>
            <w:tcW w:w="1020" w:type="dxa"/>
            <w:vMerge w:val="restart"/>
          </w:tcPr>
          <w:p w:rsidR="00BA7FEF" w:rsidRDefault="00BA7FE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  <w:vMerge w:val="restart"/>
          </w:tcPr>
          <w:p w:rsidR="00BA7FEF" w:rsidRDefault="00BA7FEF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BA7FEF" w:rsidRDefault="00BA7FEF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BA7FEF">
        <w:tc>
          <w:tcPr>
            <w:tcW w:w="1020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3231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BA7FEF" w:rsidRDefault="00BA7FEF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BA7FEF" w:rsidRDefault="00BA7FEF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BA7FEF">
        <w:tc>
          <w:tcPr>
            <w:tcW w:w="1020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3231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6898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5390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5175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3074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3012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8070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6161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5888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2808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7655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5648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2941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6711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5364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5171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3338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3280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5472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4012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5472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4012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4442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3527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4442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3527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5654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4549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4391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5654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4549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4391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5346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3962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3764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2204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6969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5478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5265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4299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6604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2307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5423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4277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6683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5411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5229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3957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3552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3494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5066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3954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3795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2995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2477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5787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4496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4311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2492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6857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5309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5087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2736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Верхняя Пышма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6147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4687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3123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6594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5205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3107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6061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4594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4384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2181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5091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4246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5091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4246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4125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2569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7032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5165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2610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5353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4252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4095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2958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2619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2570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6630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4983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3927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3346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3263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4947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3808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3675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2998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5115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3016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2576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4873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3355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2903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9154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6727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6380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5326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3943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15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6133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4847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4663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3116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154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5398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4346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4346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4195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5456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3782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5456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3782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6623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5155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2928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4782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2089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5460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4312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4148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2741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7284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5691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5463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3167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4986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3922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3369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2819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2740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5396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3206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2707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6738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5258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3565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3027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6391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4854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6391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4854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5726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4512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2761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5618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4467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3039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5188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2769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5589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4411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2459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5765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4383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2908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5293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4038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5293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4038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5173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4091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2522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4117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2943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2513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4827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3669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1909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4129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4129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3290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4958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4035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3902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3397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2909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5942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4585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4391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2704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2636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5049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4022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3149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2726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9366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7307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7013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4351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3888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3821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5077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4881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3023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7254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5529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5282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2707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3510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4493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2272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5033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4001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3853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2574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5973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2693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5375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2250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3636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6564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4843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4597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1794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5388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5388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4262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5544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4348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4177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4969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4782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3136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2825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2780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6839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5339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5124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3185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2799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8029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6190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5927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2873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5919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4474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3459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2908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4307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2377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4496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3694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2641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1663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6262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4521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4272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2749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2037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Краснополянское сельское поселение Байкаловского муниципального района </w:t>
            </w:r>
            <w:r>
              <w:lastRenderedPageBreak/>
              <w:t>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5671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3894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1293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Восточное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5923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4314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4084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4314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4084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6440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4794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4558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6440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4794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4558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"Зареченское сельское поселение"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3965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3965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Калиновское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3633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5885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4026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5885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4026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Городское поселение Атиг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7812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6094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5848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3305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3246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Городское поселение Верхние Серги Нижнесергинского </w:t>
            </w:r>
            <w:r>
              <w:lastRenderedPageBreak/>
              <w:t>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6086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4748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2505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Дружининское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6957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5134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4873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2052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6386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4424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1642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5965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2173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Нижнесергинское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6026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4785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4608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2804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4552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3162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1399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6283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5071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4898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3639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3269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3216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Сладковское сельское </w:t>
            </w:r>
            <w:r>
              <w:lastRenderedPageBreak/>
              <w:t>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6186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4681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4466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2108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1572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Кузнецовское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Таборинское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4388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4388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Унже-Павинское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0</w:t>
            </w:r>
          </w:p>
        </w:tc>
      </w:tr>
    </w:tbl>
    <w:p w:rsidR="00BA7FEF" w:rsidRDefault="00BA7FEF">
      <w:pPr>
        <w:pStyle w:val="ConsPlusNormal"/>
        <w:sectPr w:rsidR="00BA7F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ind w:firstLine="540"/>
        <w:jc w:val="both"/>
      </w:pPr>
      <w:r>
        <w:t>--------------------------------</w:t>
      </w:r>
    </w:p>
    <w:p w:rsidR="00BA7FEF" w:rsidRDefault="00BA7FEF">
      <w:pPr>
        <w:pStyle w:val="ConsPlusNormal"/>
        <w:spacing w:before="220"/>
        <w:ind w:firstLine="540"/>
        <w:jc w:val="both"/>
      </w:pPr>
      <w:bookmarkStart w:id="5" w:name="P1542"/>
      <w:bookmarkEnd w:id="5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BA7FEF" w:rsidRDefault="00BA7FEF">
      <w:pPr>
        <w:pStyle w:val="ConsPlusNormal"/>
        <w:spacing w:before="220"/>
        <w:ind w:firstLine="540"/>
        <w:jc w:val="both"/>
      </w:pPr>
      <w:bookmarkStart w:id="6" w:name="P1543"/>
      <w:bookmarkEnd w:id="6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right"/>
        <w:outlineLvl w:val="0"/>
      </w:pPr>
      <w:r>
        <w:t>Приложение N 3</w:t>
      </w:r>
    </w:p>
    <w:p w:rsidR="00BA7FEF" w:rsidRDefault="00BA7FEF">
      <w:pPr>
        <w:pStyle w:val="ConsPlusNormal"/>
        <w:jc w:val="right"/>
      </w:pPr>
      <w:r>
        <w:t>к Постановлению Правительства</w:t>
      </w:r>
    </w:p>
    <w:p w:rsidR="00BA7FEF" w:rsidRDefault="00BA7FEF">
      <w:pPr>
        <w:pStyle w:val="ConsPlusNormal"/>
        <w:jc w:val="right"/>
      </w:pPr>
      <w:r>
        <w:t>Свердловской области</w:t>
      </w:r>
    </w:p>
    <w:p w:rsidR="00BA7FEF" w:rsidRDefault="00BA7FEF">
      <w:pPr>
        <w:pStyle w:val="ConsPlusNormal"/>
        <w:jc w:val="right"/>
      </w:pPr>
      <w:r>
        <w:t>от 15 августа 2024 г. N 534-ПП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Title"/>
        <w:jc w:val="center"/>
      </w:pPr>
      <w:bookmarkStart w:id="7" w:name="P1554"/>
      <w:bookmarkEnd w:id="7"/>
      <w:r>
        <w:t>РАЗМЕР</w:t>
      </w:r>
    </w:p>
    <w:p w:rsidR="00BA7FEF" w:rsidRDefault="00BA7FEF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BA7FEF" w:rsidRDefault="00BA7FEF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BA7FEF" w:rsidRDefault="00BA7FEF">
      <w:pPr>
        <w:pStyle w:val="ConsPlusTitle"/>
        <w:jc w:val="center"/>
      </w:pPr>
      <w:r>
        <w:t>КОТОРЫЕ В СООТВЕТСТВИИ С ТРЕБОВАНИЯМИ ЧАСТИ 2 СТАТЬИ 169</w:t>
      </w:r>
    </w:p>
    <w:p w:rsidR="00BA7FEF" w:rsidRDefault="00BA7FEF">
      <w:pPr>
        <w:pStyle w:val="ConsPlusTitle"/>
        <w:jc w:val="center"/>
      </w:pPr>
      <w:r>
        <w:t>ЖИЛИЩНОГО КОДЕКСА РОССИЙСКОЙ ФЕДЕРАЦИИ НЕ ОБЯЗАНЫ ВНОСИТЬ</w:t>
      </w:r>
    </w:p>
    <w:p w:rsidR="00BA7FEF" w:rsidRDefault="00BA7FEF">
      <w:pPr>
        <w:pStyle w:val="ConsPlusTitle"/>
        <w:jc w:val="center"/>
      </w:pPr>
      <w:r>
        <w:t>ВЗНОСЫ НА КАПИТАЛЬНЫЙ РЕМОНТ, И СОБСТВЕННИКОВ ЖИЛЫХ ДОМОВ,</w:t>
      </w:r>
    </w:p>
    <w:p w:rsidR="00BA7FEF" w:rsidRDefault="00BA7FEF">
      <w:pPr>
        <w:pStyle w:val="ConsPlusTitle"/>
        <w:jc w:val="center"/>
      </w:pPr>
      <w:r>
        <w:t>ДИФФЕРЕНЦИРОВАННЫЙ ПО МУНИЦИПАЛЬНЫМ ОБРАЗОВАНИЯМ,</w:t>
      </w:r>
    </w:p>
    <w:p w:rsidR="00BA7FEF" w:rsidRDefault="00BA7FEF">
      <w:pPr>
        <w:pStyle w:val="ConsPlusTitle"/>
        <w:jc w:val="center"/>
      </w:pPr>
      <w:r>
        <w:t>РАСПОЛОЖЕННЫМ НА ТЕРРИТОРИИ СВЕРДЛОВСКОЙ ОБЛАСТИ,</w:t>
      </w:r>
    </w:p>
    <w:p w:rsidR="00BA7FEF" w:rsidRDefault="00BA7FEF">
      <w:pPr>
        <w:pStyle w:val="ConsPlusTitle"/>
        <w:jc w:val="center"/>
      </w:pPr>
      <w:r>
        <w:t>НА 2024 ГОД</w:t>
      </w:r>
    </w:p>
    <w:p w:rsidR="00BA7FEF" w:rsidRDefault="00BA7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BA7FEF">
        <w:tc>
          <w:tcPr>
            <w:tcW w:w="1020" w:type="dxa"/>
            <w:vMerge w:val="restart"/>
          </w:tcPr>
          <w:p w:rsidR="00BA7FEF" w:rsidRDefault="00BA7FE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  <w:vMerge w:val="restart"/>
          </w:tcPr>
          <w:p w:rsidR="00BA7FEF" w:rsidRDefault="00BA7FEF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BA7FEF" w:rsidRDefault="00BA7FEF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BA7FEF">
        <w:tc>
          <w:tcPr>
            <w:tcW w:w="1020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3231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BA7FEF" w:rsidRDefault="00BA7FEF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BA7FEF" w:rsidRDefault="00BA7FEF">
            <w:pPr>
              <w:pStyle w:val="ConsPlusNormal"/>
              <w:jc w:val="center"/>
            </w:pPr>
            <w:r>
              <w:t>в межотопительный период</w:t>
            </w:r>
          </w:p>
        </w:tc>
      </w:tr>
      <w:tr w:rsidR="00BA7FEF">
        <w:tc>
          <w:tcPr>
            <w:tcW w:w="1020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3231" w:type="dxa"/>
            <w:vMerge/>
          </w:tcPr>
          <w:p w:rsidR="00BA7FEF" w:rsidRDefault="00BA7FEF">
            <w:pPr>
              <w:pStyle w:val="ConsPlusNormal"/>
            </w:pP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на одиноко проживающего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 xml:space="preserve">на одного члена семьи, состоящей из двух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 xml:space="preserve">на одного члена семьи, состоящей из трех и </w:t>
            </w:r>
            <w:r>
              <w:lastRenderedPageBreak/>
              <w:t>более человек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6409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5057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4864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2701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7581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5828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5577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2497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7167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5566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5337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2630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6222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3005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2969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4984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4984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3701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3953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3953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3216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5165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4216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5165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4216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4080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4857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3629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1893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6480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5145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4954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3324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3255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6115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4577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4358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1996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4087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3966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4087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6195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5078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4918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3183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4578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3621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3484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Верхнесалдинский городской </w:t>
            </w:r>
            <w:r>
              <w:lastRenderedPageBreak/>
              <w:t>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5298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4163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2213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2181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6368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4975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4776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2425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Верхняя Пышма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5658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4537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4376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3201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2812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6105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4872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3121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2796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5572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4261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4073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1870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4602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3913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3814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4602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3913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3814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2258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6544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5065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4853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2299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4864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3919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2286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2259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6141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4856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4672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3438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2952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4459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3617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2687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4626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3601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2265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5961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4737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4562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2627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2592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8666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6394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6069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4837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3632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2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5644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4352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2856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2805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Каменск-Уральский городской </w:t>
            </w:r>
            <w:r>
              <w:lastRenderedPageBreak/>
              <w:t xml:space="preserve">округ Свердловской области </w:t>
            </w:r>
            <w:hyperlink w:anchor="P230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4909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4013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3884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4909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4013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3884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4967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3471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4967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3471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6134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4822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4634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2964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2617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4293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3204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1778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4971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3979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3837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2430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6795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5357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2856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4498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3458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2429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4907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3789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2396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4925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4735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2716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5902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4713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4543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5902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4713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4543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5238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4179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4028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2450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5129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4134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2728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3851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2458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4078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2148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Невьянский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5276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4223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4072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2959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2597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4804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4804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3727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4684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3757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3625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2211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4727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2202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4338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3193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1598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2979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4469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2908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2598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5453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4252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2695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2325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4561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3689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2355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8878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6974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6702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3510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5961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4744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3042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2712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6765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5195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4971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2719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2396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3199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3199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3199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3084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1961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4545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3668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2263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5484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4307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4139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2382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4886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3816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3663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1939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4153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4153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3325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6075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4286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1483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4899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3951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4899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3951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5055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4015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3866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2355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5793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4471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2469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6350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4813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2696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2488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7540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5857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5616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2562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5431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4163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2644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2597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3818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3091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2987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2066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3361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2330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1352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5773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3961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1726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 xml:space="preserve">Краснополянское сельское </w:t>
            </w:r>
            <w:r>
              <w:lastRenderedPageBreak/>
              <w:t>поселение Байкаловского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5182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982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Восточное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5434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3981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3773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5434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3981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3773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5952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4247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5952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4247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Муниципальное образование "Зареченское сельское поселение"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5268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3856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3654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5268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3856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3654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Калиновское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3322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5397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3715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5397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3715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Городское поселение Атиг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7323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5760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5537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3234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2972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2935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5597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4414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4245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2373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2194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Дружининское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6468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4562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1741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5897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4336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4113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1355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1331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5477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3969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1862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Нижнесергинское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5537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4452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4297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2493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4063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3003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1088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4587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2905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5697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4347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4155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1797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1261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Кузнецовское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1303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Таборинское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5667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4276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4077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5667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4276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4077</w:t>
            </w:r>
          </w:p>
        </w:tc>
      </w:tr>
      <w:tr w:rsidR="00BA7FEF">
        <w:tc>
          <w:tcPr>
            <w:tcW w:w="1020" w:type="dxa"/>
          </w:tcPr>
          <w:p w:rsidR="00BA7FEF" w:rsidRDefault="00BA7FE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BA7FEF" w:rsidRDefault="00BA7FEF">
            <w:pPr>
              <w:pStyle w:val="ConsPlusNormal"/>
            </w:pPr>
            <w:r>
              <w:t>Унже-Павинское сельское поселение Таборинского муниципального района Свердловской области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417" w:type="dxa"/>
          </w:tcPr>
          <w:p w:rsidR="00BA7FEF" w:rsidRDefault="00BA7FEF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474" w:type="dxa"/>
          </w:tcPr>
          <w:p w:rsidR="00BA7FEF" w:rsidRDefault="00BA7FEF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1871" w:type="dxa"/>
          </w:tcPr>
          <w:p w:rsidR="00BA7FEF" w:rsidRDefault="00BA7FEF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361" w:type="dxa"/>
          </w:tcPr>
          <w:p w:rsidR="00BA7FEF" w:rsidRDefault="00BA7FEF">
            <w:pPr>
              <w:pStyle w:val="ConsPlusNormal"/>
              <w:jc w:val="center"/>
            </w:pPr>
            <w:r>
              <w:t>1303</w:t>
            </w:r>
          </w:p>
        </w:tc>
      </w:tr>
    </w:tbl>
    <w:p w:rsidR="00BA7FEF" w:rsidRDefault="00BA7FEF">
      <w:pPr>
        <w:pStyle w:val="ConsPlusNormal"/>
        <w:sectPr w:rsidR="00BA7F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ind w:firstLine="540"/>
        <w:jc w:val="both"/>
      </w:pPr>
      <w:r>
        <w:t>--------------------------------</w:t>
      </w:r>
    </w:p>
    <w:p w:rsidR="00BA7FEF" w:rsidRDefault="00BA7FEF">
      <w:pPr>
        <w:pStyle w:val="ConsPlusNormal"/>
        <w:spacing w:before="220"/>
        <w:ind w:firstLine="540"/>
        <w:jc w:val="both"/>
      </w:pPr>
      <w:bookmarkStart w:id="8" w:name="P2305"/>
      <w:bookmarkEnd w:id="8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BA7FEF" w:rsidRDefault="00BA7FEF">
      <w:pPr>
        <w:pStyle w:val="ConsPlusNormal"/>
        <w:spacing w:before="220"/>
        <w:ind w:firstLine="540"/>
        <w:jc w:val="both"/>
      </w:pPr>
      <w:bookmarkStart w:id="9" w:name="P2306"/>
      <w:bookmarkEnd w:id="9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jc w:val="both"/>
      </w:pPr>
    </w:p>
    <w:p w:rsidR="00BA7FEF" w:rsidRDefault="00BA7F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FEF" w:rsidRDefault="00BA7FEF"/>
    <w:sectPr w:rsidR="00BA7FE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EF"/>
    <w:rsid w:val="00B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F495C8-A763-4D1B-9069-A4956DC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7F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7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7F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7F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7F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7F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7F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3&amp;dst=100951" TargetMode="External"/><Relationship Id="rId13" Type="http://schemas.openxmlformats.org/officeDocument/2006/relationships/hyperlink" Target="www.pravo.gov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83&amp;dst=100949" TargetMode="External"/><Relationship Id="rId12" Type="http://schemas.openxmlformats.org/officeDocument/2006/relationships/hyperlink" Target="www.pravo.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85767&amp;dst=100015" TargetMode="External"/><Relationship Id="rId11" Type="http://schemas.openxmlformats.org/officeDocument/2006/relationships/hyperlink" Target="https://login.consultant.ru/link/?req=doc&amp;base=RLAW071&amp;n=371021" TargetMode="External"/><Relationship Id="rId5" Type="http://schemas.openxmlformats.org/officeDocument/2006/relationships/hyperlink" Target="https://login.consultant.ru/link/?req=doc&amp;base=RZB&amp;n=468775&amp;dst=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83&amp;dst=920" TargetMode="External"/><Relationship Id="rId4" Type="http://schemas.openxmlformats.org/officeDocument/2006/relationships/hyperlink" Target="https://login.consultant.ru/link/?req=doc&amp;base=LAW&amp;n=482883&amp;dst=100947" TargetMode="External"/><Relationship Id="rId9" Type="http://schemas.openxmlformats.org/officeDocument/2006/relationships/hyperlink" Target="https://login.consultant.ru/link/?req=doc&amp;base=LAW&amp;n=4828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4457</Words>
  <Characters>25411</Characters>
  <Application>Microsoft Office Word</Application>
  <DocSecurity>0</DocSecurity>
  <Lines>211</Lines>
  <Paragraphs>59</Paragraphs>
  <ScaleCrop>false</ScaleCrop>
  <Company/>
  <LinksUpToDate>false</LinksUpToDate>
  <CharactersWithSpaces>29809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2024-08-27T08:59:00Z</dcterms:created>
  <dcterms:modified xsi:type="dcterms:W3CDTF">2024-08-27T09:00:00Z</dcterms:modified>
</cp:coreProperties>
</file>